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0A08" w:rsidRPr="00590BA2" w:rsidRDefault="00910A08" w:rsidP="00910A08">
      <w:pPr>
        <w:tabs>
          <w:tab w:val="left" w:pos="360"/>
        </w:tabs>
        <w:jc w:val="center"/>
        <w:rPr>
          <w:b/>
          <w:sz w:val="28"/>
        </w:rPr>
      </w:pPr>
      <w:r w:rsidRPr="00590BA2">
        <w:rPr>
          <w:b/>
          <w:sz w:val="28"/>
        </w:rPr>
        <w:t>Methods for the Collection and Measurement of Net Primary Production by C13 Uptake Experiments</w:t>
      </w:r>
    </w:p>
    <w:p w:rsidR="00910A08" w:rsidRPr="00590BA2" w:rsidRDefault="00910A08" w:rsidP="00910A08">
      <w:pPr>
        <w:tabs>
          <w:tab w:val="left" w:pos="360"/>
        </w:tabs>
      </w:pPr>
    </w:p>
    <w:p w:rsidR="00910A08" w:rsidRPr="00590BA2" w:rsidRDefault="00910A08" w:rsidP="00910A08">
      <w:pPr>
        <w:tabs>
          <w:tab w:val="left" w:pos="360"/>
        </w:tabs>
        <w:rPr>
          <w:u w:val="single"/>
        </w:rPr>
      </w:pPr>
      <w:r w:rsidRPr="00590BA2">
        <w:rPr>
          <w:u w:val="single"/>
        </w:rPr>
        <w:t xml:space="preserve">Reference for C13 </w:t>
      </w:r>
      <w:proofErr w:type="gramStart"/>
      <w:r w:rsidRPr="00590BA2">
        <w:rPr>
          <w:u w:val="single"/>
        </w:rPr>
        <w:t>uptake  methods</w:t>
      </w:r>
      <w:proofErr w:type="gramEnd"/>
      <w:r w:rsidRPr="00590BA2">
        <w:rPr>
          <w:u w:val="single"/>
        </w:rPr>
        <w:t>:</w:t>
      </w:r>
    </w:p>
    <w:p w:rsidR="00910A08" w:rsidRPr="00590BA2" w:rsidRDefault="00910A08" w:rsidP="00910A08">
      <w:pPr>
        <w:autoSpaceDE w:val="0"/>
        <w:autoSpaceDN w:val="0"/>
        <w:adjustRightInd w:val="0"/>
        <w:rPr>
          <w:rFonts w:eastAsia="Batang"/>
          <w:i/>
          <w:iCs/>
        </w:rPr>
      </w:pPr>
    </w:p>
    <w:p w:rsidR="00910A08" w:rsidRPr="00590BA2" w:rsidRDefault="00910A08" w:rsidP="00910A08">
      <w:pPr>
        <w:autoSpaceDE w:val="0"/>
        <w:autoSpaceDN w:val="0"/>
        <w:adjustRightInd w:val="0"/>
        <w:rPr>
          <w:rFonts w:eastAsia="Batang"/>
          <w:i/>
        </w:rPr>
      </w:pPr>
      <w:r w:rsidRPr="00590BA2">
        <w:rPr>
          <w:rFonts w:eastAsia="Batang"/>
          <w:i/>
          <w:iCs/>
        </w:rPr>
        <w:t>Mulholland, M.R.</w:t>
      </w:r>
      <w:r w:rsidRPr="00590BA2">
        <w:rPr>
          <w:rFonts w:eastAsia="Batang"/>
          <w:sz w:val="13"/>
          <w:szCs w:val="13"/>
        </w:rPr>
        <w:t xml:space="preserve"> </w:t>
      </w:r>
      <w:r w:rsidRPr="00590BA2">
        <w:rPr>
          <w:rFonts w:eastAsia="Batang"/>
          <w:i/>
          <w:iCs/>
        </w:rPr>
        <w:t xml:space="preserve">and Bernhardt P.W. (2005) </w:t>
      </w:r>
      <w:proofErr w:type="gramStart"/>
      <w:r w:rsidRPr="00590BA2">
        <w:rPr>
          <w:rFonts w:eastAsia="Batang"/>
          <w:i/>
        </w:rPr>
        <w:t>The</w:t>
      </w:r>
      <w:proofErr w:type="gramEnd"/>
      <w:r w:rsidRPr="00590BA2">
        <w:rPr>
          <w:rFonts w:eastAsia="Batang"/>
          <w:i/>
        </w:rPr>
        <w:t xml:space="preserve"> effect of growth rate, phosphorus concentration, and temperature on N2 fixation, carbon fixation, and nitrogen release in continuous cultures of </w:t>
      </w:r>
      <w:proofErr w:type="spellStart"/>
      <w:r w:rsidRPr="00590BA2">
        <w:rPr>
          <w:rFonts w:eastAsia="Batang"/>
          <w:i/>
          <w:iCs/>
        </w:rPr>
        <w:t>Trichodesmium</w:t>
      </w:r>
      <w:proofErr w:type="spellEnd"/>
      <w:r w:rsidRPr="00590BA2">
        <w:rPr>
          <w:rFonts w:eastAsia="Batang"/>
          <w:i/>
          <w:iCs/>
        </w:rPr>
        <w:t xml:space="preserve"> </w:t>
      </w:r>
      <w:r w:rsidRPr="00590BA2">
        <w:rPr>
          <w:rFonts w:eastAsia="Batang"/>
          <w:i/>
        </w:rPr>
        <w:t xml:space="preserve">IMS101 </w:t>
      </w:r>
      <w:proofErr w:type="spellStart"/>
      <w:r w:rsidRPr="00590BA2">
        <w:rPr>
          <w:rFonts w:eastAsia="Batang"/>
          <w:i/>
        </w:rPr>
        <w:t>Limnol</w:t>
      </w:r>
      <w:proofErr w:type="spellEnd"/>
      <w:r w:rsidRPr="00590BA2">
        <w:rPr>
          <w:rFonts w:eastAsia="Batang"/>
          <w:i/>
        </w:rPr>
        <w:t xml:space="preserve">. </w:t>
      </w:r>
      <w:proofErr w:type="spellStart"/>
      <w:proofErr w:type="gramStart"/>
      <w:r w:rsidRPr="00590BA2">
        <w:rPr>
          <w:rFonts w:eastAsia="Batang"/>
          <w:i/>
        </w:rPr>
        <w:t>Oceanogr</w:t>
      </w:r>
      <w:proofErr w:type="spellEnd"/>
      <w:r w:rsidRPr="00590BA2">
        <w:rPr>
          <w:rFonts w:eastAsia="Batang"/>
          <w:i/>
        </w:rPr>
        <w:t>.,</w:t>
      </w:r>
      <w:proofErr w:type="gramEnd"/>
      <w:r w:rsidRPr="00590BA2">
        <w:rPr>
          <w:rFonts w:eastAsia="Batang"/>
          <w:i/>
        </w:rPr>
        <w:t xml:space="preserve"> 50(3)839-849</w:t>
      </w:r>
    </w:p>
    <w:p w:rsidR="00910A08" w:rsidRPr="00590BA2" w:rsidRDefault="00910A08" w:rsidP="00910A08">
      <w:pPr>
        <w:autoSpaceDE w:val="0"/>
        <w:autoSpaceDN w:val="0"/>
        <w:adjustRightInd w:val="0"/>
        <w:rPr>
          <w:rFonts w:eastAsia="Batang"/>
        </w:rPr>
      </w:pPr>
    </w:p>
    <w:p w:rsidR="00910A08" w:rsidRPr="00590BA2" w:rsidRDefault="00910A08" w:rsidP="00910A08">
      <w:pPr>
        <w:autoSpaceDE w:val="0"/>
        <w:autoSpaceDN w:val="0"/>
        <w:adjustRightInd w:val="0"/>
        <w:rPr>
          <w:rFonts w:eastAsia="Batang"/>
        </w:rPr>
      </w:pPr>
      <w:r>
        <w:rPr>
          <w:rFonts w:eastAsia="Batang"/>
        </w:rPr>
        <w:tab/>
      </w:r>
      <w:r w:rsidRPr="00590BA2">
        <w:rPr>
          <w:rFonts w:eastAsia="Batang"/>
        </w:rPr>
        <w:t xml:space="preserve">Triplicate samples for short (2-4hr) and long (24hr) term light and dark incubations were collected in 250ml clear and opaque </w:t>
      </w:r>
      <w:proofErr w:type="spellStart"/>
      <w:r w:rsidRPr="00590BA2">
        <w:rPr>
          <w:rFonts w:eastAsia="Batang"/>
        </w:rPr>
        <w:t>Nalgene</w:t>
      </w:r>
      <w:proofErr w:type="spellEnd"/>
      <w:r w:rsidRPr="00590BA2">
        <w:rPr>
          <w:rFonts w:eastAsia="Batang"/>
        </w:rPr>
        <w:t xml:space="preserve"> bottles. Na</w:t>
      </w:r>
      <w:r w:rsidRPr="00590BA2">
        <w:rPr>
          <w:rFonts w:eastAsia="Batang"/>
          <w:vertAlign w:val="superscript"/>
        </w:rPr>
        <w:t>13</w:t>
      </w:r>
      <w:r w:rsidRPr="00590BA2">
        <w:rPr>
          <w:rFonts w:eastAsia="Batang"/>
        </w:rPr>
        <w:t>CO</w:t>
      </w:r>
      <w:r w:rsidRPr="00590BA2">
        <w:rPr>
          <w:rFonts w:eastAsia="Batang"/>
          <w:vertAlign w:val="subscript"/>
        </w:rPr>
        <w:t xml:space="preserve">3 </w:t>
      </w:r>
      <w:r w:rsidRPr="00590BA2">
        <w:rPr>
          <w:rFonts w:eastAsia="Batang"/>
        </w:rPr>
        <w:t xml:space="preserve">was added to each bottle and samples were placed in incubators that were continually flushed with bay water.   The incubations were terminated by filtration through 25mm pre-combusted G/FF filtered and stored frozen until analysis.  In the lab, filters were dried in a </w:t>
      </w:r>
      <w:proofErr w:type="spellStart"/>
      <w:r w:rsidRPr="00590BA2">
        <w:rPr>
          <w:rFonts w:eastAsia="Batang"/>
        </w:rPr>
        <w:t>desiccator</w:t>
      </w:r>
      <w:proofErr w:type="spellEnd"/>
      <w:r w:rsidRPr="00590BA2">
        <w:rPr>
          <w:rFonts w:eastAsia="Batang"/>
        </w:rPr>
        <w:t xml:space="preserve"> and encapsulated into tin disks.  They were analyzed on a </w:t>
      </w:r>
      <w:proofErr w:type="spellStart"/>
      <w:r w:rsidRPr="00590BA2">
        <w:rPr>
          <w:rFonts w:eastAsia="Batang"/>
        </w:rPr>
        <w:t>Europa</w:t>
      </w:r>
      <w:proofErr w:type="spellEnd"/>
      <w:r w:rsidRPr="00590BA2">
        <w:rPr>
          <w:rFonts w:eastAsia="Batang"/>
        </w:rPr>
        <w:t xml:space="preserve"> 20/20 mass </w:t>
      </w:r>
      <w:proofErr w:type="spellStart"/>
      <w:r w:rsidRPr="00590BA2">
        <w:rPr>
          <w:rFonts w:eastAsia="Batang"/>
        </w:rPr>
        <w:t>spectromter</w:t>
      </w:r>
      <w:proofErr w:type="spellEnd"/>
      <w:r w:rsidRPr="00590BA2">
        <w:rPr>
          <w:rFonts w:eastAsia="Batang"/>
        </w:rPr>
        <w:t xml:space="preserve"> equipped with an ANCA-GSL preparation </w:t>
      </w:r>
      <w:proofErr w:type="spellStart"/>
      <w:r w:rsidRPr="00590BA2">
        <w:rPr>
          <w:rFonts w:eastAsia="Batang"/>
        </w:rPr>
        <w:t>mudule</w:t>
      </w:r>
      <w:proofErr w:type="spellEnd"/>
      <w:r w:rsidRPr="00590BA2">
        <w:rPr>
          <w:rFonts w:eastAsia="Batang"/>
        </w:rPr>
        <w:t xml:space="preserve">.  </w:t>
      </w:r>
    </w:p>
    <w:p w:rsidR="00910A08" w:rsidRPr="00590BA2" w:rsidRDefault="00910A08" w:rsidP="00910A08">
      <w:pPr>
        <w:autoSpaceDE w:val="0"/>
        <w:autoSpaceDN w:val="0"/>
        <w:adjustRightInd w:val="0"/>
        <w:rPr>
          <w:rFonts w:eastAsia="Batang"/>
        </w:rPr>
      </w:pPr>
      <w:r w:rsidRPr="00590BA2">
        <w:rPr>
          <w:rFonts w:eastAsia="Batang"/>
        </w:rPr>
        <w:tab/>
        <w:t xml:space="preserve">Carbon fixation rates were calculated by equation 3 from Mulholland and Bernhardt 2005 which is further described by the mixing model by Montoya Et al. (2006).  The average standard deviation of reps calculated for short and long term dark corrected incubations were 1.70 and 3.04 respectively.  </w:t>
      </w:r>
    </w:p>
    <w:p w:rsidR="00910A08" w:rsidRPr="00590BA2" w:rsidRDefault="00910A08" w:rsidP="00910A08">
      <w:pPr>
        <w:autoSpaceDE w:val="0"/>
        <w:autoSpaceDN w:val="0"/>
        <w:adjustRightInd w:val="0"/>
        <w:rPr>
          <w:rFonts w:eastAsia="Batang"/>
        </w:rPr>
      </w:pPr>
    </w:p>
    <w:p w:rsidR="00910A08" w:rsidRPr="00590BA2" w:rsidRDefault="00910A08" w:rsidP="00910A08">
      <w:pPr>
        <w:autoSpaceDE w:val="0"/>
        <w:autoSpaceDN w:val="0"/>
        <w:adjustRightInd w:val="0"/>
        <w:rPr>
          <w:rFonts w:eastAsia="Batang"/>
        </w:rPr>
      </w:pPr>
      <w:proofErr w:type="gramStart"/>
      <w:r w:rsidRPr="00590BA2">
        <w:rPr>
          <w:rFonts w:eastAsia="Batang"/>
        </w:rPr>
        <w:t>MONTOYA J. P., M. VOSS, P. KAEHLER, AND D. G. CAPONE.</w:t>
      </w:r>
      <w:proofErr w:type="gramEnd"/>
      <w:r w:rsidRPr="00590BA2">
        <w:rPr>
          <w:rFonts w:eastAsia="Batang"/>
        </w:rPr>
        <w:t xml:space="preserve"> 1996.</w:t>
      </w:r>
    </w:p>
    <w:p w:rsidR="00910A08" w:rsidRPr="00590BA2" w:rsidRDefault="00910A08" w:rsidP="00910A08">
      <w:pPr>
        <w:autoSpaceDE w:val="0"/>
        <w:autoSpaceDN w:val="0"/>
        <w:adjustRightInd w:val="0"/>
        <w:rPr>
          <w:rFonts w:eastAsia="Batang"/>
        </w:rPr>
      </w:pPr>
      <w:proofErr w:type="gramStart"/>
      <w:r w:rsidRPr="00590BA2">
        <w:rPr>
          <w:rFonts w:eastAsia="Batang"/>
        </w:rPr>
        <w:t xml:space="preserve">A simple, high precision tracer assay for </w:t>
      </w:r>
      <w:proofErr w:type="spellStart"/>
      <w:r w:rsidRPr="00590BA2">
        <w:rPr>
          <w:rFonts w:eastAsia="Batang"/>
        </w:rPr>
        <w:t>dinitrogen</w:t>
      </w:r>
      <w:proofErr w:type="spellEnd"/>
      <w:r w:rsidRPr="00590BA2">
        <w:rPr>
          <w:rFonts w:eastAsia="Batang"/>
        </w:rPr>
        <w:t xml:space="preserve"> fixation.</w:t>
      </w:r>
      <w:proofErr w:type="gramEnd"/>
    </w:p>
    <w:p w:rsidR="00910A08" w:rsidRPr="00590BA2" w:rsidRDefault="00910A08" w:rsidP="00910A08">
      <w:pPr>
        <w:autoSpaceDE w:val="0"/>
        <w:autoSpaceDN w:val="0"/>
        <w:adjustRightInd w:val="0"/>
        <w:rPr>
          <w:rFonts w:eastAsia="Batang"/>
        </w:rPr>
      </w:pPr>
      <w:r w:rsidRPr="00590BA2">
        <w:rPr>
          <w:rFonts w:eastAsia="Batang"/>
        </w:rPr>
        <w:t xml:space="preserve">Appl. Environ. </w:t>
      </w:r>
      <w:proofErr w:type="spellStart"/>
      <w:proofErr w:type="gramStart"/>
      <w:r w:rsidRPr="00590BA2">
        <w:rPr>
          <w:rFonts w:eastAsia="Batang"/>
        </w:rPr>
        <w:t>Microbiol</w:t>
      </w:r>
      <w:proofErr w:type="spellEnd"/>
      <w:r w:rsidRPr="00590BA2">
        <w:rPr>
          <w:rFonts w:eastAsia="Batang"/>
        </w:rPr>
        <w:t>.</w:t>
      </w:r>
      <w:proofErr w:type="gramEnd"/>
      <w:r w:rsidRPr="00590BA2">
        <w:rPr>
          <w:rFonts w:eastAsia="Batang"/>
        </w:rPr>
        <w:t xml:space="preserve"> </w:t>
      </w:r>
      <w:r w:rsidRPr="00590BA2">
        <w:rPr>
          <w:rFonts w:eastAsia="Batang"/>
          <w:b/>
          <w:bCs/>
        </w:rPr>
        <w:t xml:space="preserve">62: </w:t>
      </w:r>
      <w:r w:rsidRPr="00590BA2">
        <w:rPr>
          <w:rFonts w:eastAsia="Batang"/>
        </w:rPr>
        <w:t>986–993.</w:t>
      </w:r>
    </w:p>
    <w:p w:rsidR="00910A08" w:rsidRDefault="00910A08" w:rsidP="00910A08">
      <w:pPr>
        <w:autoSpaceDE w:val="0"/>
        <w:autoSpaceDN w:val="0"/>
        <w:adjustRightInd w:val="0"/>
        <w:rPr>
          <w:rFonts w:eastAsia="Batang"/>
        </w:rPr>
      </w:pPr>
    </w:p>
    <w:p w:rsidR="00910A08" w:rsidRPr="00590BA2" w:rsidRDefault="00910A08" w:rsidP="00910A08">
      <w:pPr>
        <w:autoSpaceDE w:val="0"/>
        <w:autoSpaceDN w:val="0"/>
        <w:adjustRightInd w:val="0"/>
        <w:rPr>
          <w:rFonts w:eastAsia="Batang"/>
        </w:rPr>
      </w:pPr>
      <w:proofErr w:type="gramStart"/>
      <w:r w:rsidRPr="00590BA2">
        <w:rPr>
          <w:rFonts w:eastAsia="Batang"/>
        </w:rPr>
        <w:t>Mulholland and D. G. CAPONE.</w:t>
      </w:r>
      <w:proofErr w:type="gramEnd"/>
      <w:r w:rsidRPr="00590BA2">
        <w:rPr>
          <w:rFonts w:eastAsia="Batang"/>
        </w:rPr>
        <w:t xml:space="preserve"> 1999. Nitrogen fixation, uptake and</w:t>
      </w:r>
    </w:p>
    <w:p w:rsidR="00910A08" w:rsidRPr="00590BA2" w:rsidRDefault="00910A08" w:rsidP="00910A08">
      <w:pPr>
        <w:autoSpaceDE w:val="0"/>
        <w:autoSpaceDN w:val="0"/>
        <w:adjustRightInd w:val="0"/>
        <w:rPr>
          <w:rFonts w:eastAsia="Batang"/>
          <w:i/>
          <w:iCs/>
        </w:rPr>
      </w:pPr>
      <w:proofErr w:type="gramStart"/>
      <w:r w:rsidRPr="00590BA2">
        <w:rPr>
          <w:rFonts w:eastAsia="Batang"/>
        </w:rPr>
        <w:t>metabolism</w:t>
      </w:r>
      <w:proofErr w:type="gramEnd"/>
      <w:r w:rsidRPr="00590BA2">
        <w:rPr>
          <w:rFonts w:eastAsia="Batang"/>
        </w:rPr>
        <w:t xml:space="preserve"> in natural and cultured populations of </w:t>
      </w:r>
      <w:proofErr w:type="spellStart"/>
      <w:r w:rsidRPr="00590BA2">
        <w:rPr>
          <w:rFonts w:eastAsia="Batang"/>
          <w:i/>
          <w:iCs/>
        </w:rPr>
        <w:t>Trichodesmium</w:t>
      </w:r>
      <w:proofErr w:type="spellEnd"/>
    </w:p>
    <w:p w:rsidR="00910A08" w:rsidRPr="00590BA2" w:rsidRDefault="00910A08" w:rsidP="00910A08">
      <w:pPr>
        <w:autoSpaceDE w:val="0"/>
        <w:autoSpaceDN w:val="0"/>
        <w:adjustRightInd w:val="0"/>
        <w:rPr>
          <w:rFonts w:eastAsia="Batang"/>
        </w:rPr>
      </w:pPr>
      <w:proofErr w:type="gramStart"/>
      <w:r w:rsidRPr="00590BA2">
        <w:rPr>
          <w:rFonts w:eastAsia="Batang"/>
        </w:rPr>
        <w:t>spp</w:t>
      </w:r>
      <w:proofErr w:type="gramEnd"/>
      <w:r w:rsidRPr="00590BA2">
        <w:rPr>
          <w:rFonts w:eastAsia="Batang"/>
        </w:rPr>
        <w:t xml:space="preserve">. Mar. Ecol. </w:t>
      </w:r>
      <w:proofErr w:type="spellStart"/>
      <w:r w:rsidRPr="00590BA2">
        <w:rPr>
          <w:rFonts w:eastAsia="Batang"/>
        </w:rPr>
        <w:t>Prog</w:t>
      </w:r>
      <w:proofErr w:type="spellEnd"/>
      <w:r w:rsidRPr="00590BA2">
        <w:rPr>
          <w:rFonts w:eastAsia="Batang"/>
        </w:rPr>
        <w:t xml:space="preserve">. Ser. </w:t>
      </w:r>
      <w:r w:rsidRPr="00590BA2">
        <w:rPr>
          <w:rFonts w:eastAsia="Batang"/>
          <w:b/>
          <w:bCs/>
        </w:rPr>
        <w:t xml:space="preserve">188: </w:t>
      </w:r>
      <w:r w:rsidRPr="00590BA2">
        <w:rPr>
          <w:rFonts w:eastAsia="Batang"/>
        </w:rPr>
        <w:t>33–49.</w:t>
      </w:r>
    </w:p>
    <w:p w:rsidR="00910A08" w:rsidRPr="00590BA2" w:rsidRDefault="00910A08" w:rsidP="00910A08">
      <w:pPr>
        <w:autoSpaceDE w:val="0"/>
        <w:autoSpaceDN w:val="0"/>
        <w:adjustRightInd w:val="0"/>
        <w:rPr>
          <w:rFonts w:eastAsia="Batang"/>
        </w:rPr>
      </w:pPr>
    </w:p>
    <w:p w:rsidR="00910A08" w:rsidRPr="00590BA2" w:rsidRDefault="00910A08" w:rsidP="00910A08">
      <w:pPr>
        <w:autoSpaceDE w:val="0"/>
        <w:autoSpaceDN w:val="0"/>
        <w:adjustRightInd w:val="0"/>
        <w:rPr>
          <w:rFonts w:eastAsia="Batang"/>
        </w:rPr>
      </w:pPr>
    </w:p>
    <w:p w:rsidR="00910A08" w:rsidRPr="00590BA2" w:rsidRDefault="00910A08" w:rsidP="00910A08">
      <w:pPr>
        <w:autoSpaceDE w:val="0"/>
        <w:autoSpaceDN w:val="0"/>
        <w:adjustRightInd w:val="0"/>
        <w:rPr>
          <w:rFonts w:eastAsia="Batang"/>
        </w:rPr>
      </w:pPr>
    </w:p>
    <w:p w:rsidR="00910A08" w:rsidRPr="00590BA2" w:rsidRDefault="00910A08" w:rsidP="00910A08">
      <w:pPr>
        <w:autoSpaceDE w:val="0"/>
        <w:autoSpaceDN w:val="0"/>
        <w:adjustRightInd w:val="0"/>
        <w:rPr>
          <w:rFonts w:eastAsia="Batang"/>
        </w:rPr>
      </w:pPr>
    </w:p>
    <w:p w:rsidR="00910A08" w:rsidRPr="00590BA2" w:rsidRDefault="00910A08" w:rsidP="00910A08"/>
    <w:p w:rsidR="00B65971" w:rsidRDefault="00B65971"/>
    <w:sectPr w:rsidR="00B65971" w:rsidSect="00590BA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3"/>
  <w:proofState w:spelling="clean" w:grammar="clean"/>
  <w:defaultTabStop w:val="720"/>
  <w:characterSpacingControl w:val="doNotCompress"/>
  <w:compat/>
  <w:rsids>
    <w:rsidRoot w:val="00910A08"/>
    <w:rsid w:val="00910A08"/>
    <w:rsid w:val="00B6597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0A0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236</Words>
  <Characters>1346</Characters>
  <Application>Microsoft Office Word</Application>
  <DocSecurity>0</DocSecurity>
  <Lines>11</Lines>
  <Paragraphs>3</Paragraphs>
  <ScaleCrop>false</ScaleCrop>
  <Company>nasa</Company>
  <LinksUpToDate>false</LinksUpToDate>
  <CharactersWithSpaces>1579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mgnovak</dc:creator>
  <cp:keywords/>
  <dc:description/>
  <cp:lastModifiedBy>mgnovak</cp:lastModifiedBy>
  <cp:revision>1</cp:revision>
  <dcterms:created xsi:type="dcterms:W3CDTF">2013-04-01T14:39:00Z</dcterms:created>
  <dcterms:modified xsi:type="dcterms:W3CDTF">2013-04-01T14:40:00Z</dcterms:modified>
</cp:coreProperties>
</file>